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cbb02bbaa4573" /><Relationship Type="http://schemas.openxmlformats.org/package/2006/relationships/metadata/core-properties" Target="/package/services/metadata/core-properties/5d6160b62c4e4dfbb44fb834c6cd0def.psmdcp" Id="R22a41394bd7145b8" /></Relationships>
</file>

<file path=word/document.xml><?xml version="1.0" encoding="utf-8"?>
<w:document xmlns:w="http://schemas.openxmlformats.org/wordprocessingml/2006/main">
  <w:background w:color="FFFFFF"/>
  <w:body>
    <w:p>
      <w:pPr>
        <w:pStyle w:val="Heading1"/>
      </w:pPr>
      <w:bookmarkStart w:name="H_linear_algebra_cheatsheet" w:id="1"/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Linear Algebra Cheatsheet</w:t>
      </w:r>
      <w:bookmarkEnd w:id="1"/>
    </w:p>
    <w:p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A one-page refresher rendered with KaTeX.</w:t>
      </w:r>
    </w:p>
    <w:p>
      <w:pPr>
        <w:pStyle w:val="Heading2"/>
      </w:pPr>
      <w:bookmarkStart w:name="H_vectors_norms" w:id="2"/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Vectors &amp; norms</w:t>
      </w:r>
      <w:bookmarkEnd w:id="2"/>
    </w:p>
    <w:p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The Euclidean norm of a vector </w:t>
      </w:r>
      <m:oMath xmlns:m="http://schemas.openxmlformats.org/officeDocument/2006/math">
        <m:r>
          <m:rPr>
            <m:sty m:val="p"/>
          </m:rPr>
          <m:t xml:space="preserve">x</m:t>
        </m:r>
        <m:r>
          <m:t xml:space="preserve">∈</m:t>
        </m:r>
        <m:sSup>
          <m:e>
            <m:r>
              <m:rPr>
                <m:sty m:val="p"/>
              </m:rPr>
              <m:t xml:space="preserve">R</m:t>
            </m:r>
          </m:e>
          <m:sup>
            <m:r>
              <m:t xml:space="preserve">n</m:t>
            </m:r>
          </m:sup>
        </m:sSup>
      </m:oMath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 is </w:t>
      </w:r>
      <m:oMath xmlns:m="http://schemas.openxmlformats.org/officeDocument/2006/math">
        <m:r>
          <m:t xml:space="preserve">|</m:t>
        </m:r>
        <m:r>
          <m:rPr>
            <m:sty m:val="p"/>
          </m:rPr>
          <m:t xml:space="preserve">x</m:t>
        </m:r>
        <m:sSub>
          <m:e>
            <m:r>
              <m:t xml:space="preserve">|</m:t>
            </m:r>
          </m:e>
          <m:sub>
            <m:r>
              <m:t xml:space="preserve">2</m:t>
            </m:r>
          </m:sub>
        </m:sSub>
        <m:r>
          <m:t xml:space="preserve">=</m:t>
        </m:r>
        <m:rad>
          <m:radPr>
            <m:degHide m:val="1"/>
          </m:radPr>
          <m:deg/>
          <m:e>
            <m:nary>
              <m:naryPr>
                <m:chr m:val="∑"/>
                <m:limLoc m:val="undOvr"/>
                <m:subHide m:val="0"/>
                <m:supHide m:val="1"/>
              </m:naryPr>
              <m:sub>
                <m:r>
                  <m:t xml:space="preserve">i</m:t>
                </m:r>
              </m:sub>
              <m:sup/>
              <m:e>
                <m:sSubSup>
                  <m:e>
                    <m:r>
                      <m:t xml:space="preserve">x</m:t>
                    </m:r>
                  </m:e>
                  <m:sub>
                    <m:r>
                      <m:t xml:space="preserve">i</m:t>
                    </m:r>
                  </m:sub>
                  <m:sup>
                    <m:r>
                      <m:t xml:space="preserve">2</m:t>
                    </m:r>
                  </m:sup>
                </m:sSubSup>
              </m:e>
            </m:nary>
          </m:e>
        </m:rad>
      </m:oMath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,</w:t>
      </w:r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 </w:t>
      </w:r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and the dot product is </w:t>
      </w:r>
      <m:oMath xmlns:m="http://schemas.openxmlformats.org/officeDocument/2006/math">
        <m:sSup>
          <m:e>
            <m:r>
              <m:rPr>
                <m:sty m:val="p"/>
              </m:rPr>
              <m:t xml:space="preserve">x</m:t>
            </m:r>
          </m:e>
          <m:sup>
            <m:r>
              <m:t xml:space="preserve">top</m:t>
            </m:r>
          </m:sup>
        </m:sSup>
        <m:r>
          <m:rPr>
            <m:sty m:val="p"/>
          </m:rPr>
          <m:t xml:space="preserve">y</m:t>
        </m:r>
        <m:r>
          <m:t xml:space="preserve">=</m:t>
        </m:r>
        <m:nary>
          <m:naryPr>
            <m:chr m:val="∑"/>
            <m:limLoc m:val="undOvr"/>
            <m:subHide m:val="0"/>
            <m:supHide m:val="1"/>
          </m:naryPr>
          <m:sub>
            <m:r>
              <m:t xml:space="preserve">i</m:t>
            </m:r>
          </m:sub>
          <m:sup/>
          <m:e>
            <m:sSub>
              <m:e>
                <m:r>
                  <m:t xml:space="preserve">x</m:t>
                </m:r>
              </m:e>
              <m:sub>
                <m:r>
                  <m:t xml:space="preserve">i</m:t>
                </m:r>
              </m:sub>
            </m:sSub>
          </m:e>
        </m:nary>
        <m:sSub>
          <m:e>
            <m:r>
              <m:t xml:space="preserve">y</m:t>
            </m:r>
          </m:e>
          <m:sub>
            <m:r>
              <m:t xml:space="preserve">i</m:t>
            </m:r>
          </m:sub>
        </m:sSub>
      </m:oMath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.</w:t>
      </w:r>
    </w:p>
    <w:p>
      <w:pPr>
        <w:pStyle w:val="Heading2"/>
      </w:pPr>
      <w:bookmarkStart w:name="H_matrix_identities" w:id="3"/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Matrix identities</w:t>
      </w:r>
      <w:bookmarkEnd w:id="3"/>
    </w:p>
    <w:p>
      <w:pPr>
        <w:spacing w:before="120" w:after="120"/>
        <w:jc w:val="center"/>
      </w:pPr>
      <m:oMath xmlns:m="http://schemas.openxmlformats.org/officeDocument/2006/math">
        <m:r>
          <m:t xml:space="preserve">(</m:t>
        </m:r>
        <m:r>
          <m:t xml:space="preserve">A</m:t>
        </m:r>
        <m:r>
          <m:t xml:space="preserve">B</m:t>
        </m:r>
        <m:sSup>
          <m:e>
            <m:r>
              <m:t xml:space="preserve">)</m:t>
            </m:r>
          </m:e>
          <m:sup>
            <m:r>
              <m:t xml:space="preserve">top</m:t>
            </m:r>
          </m:sup>
        </m:sSup>
        <m:r>
          <m:t xml:space="preserve">=</m:t>
        </m:r>
        <m:sSup>
          <m:e>
            <m:r>
              <m:t xml:space="preserve">B</m:t>
            </m:r>
          </m:e>
          <m:sup>
            <m:r>
              <m:t xml:space="preserve">top</m:t>
            </m:r>
          </m:sup>
        </m:sSup>
        <m:sSup>
          <m:e>
            <m:r>
              <m:t xml:space="preserve">A</m:t>
            </m:r>
          </m:e>
          <m:sup>
            <m:r>
              <m:t xml:space="preserve">top</m:t>
            </m:r>
          </m:sup>
        </m:sSup>
        <m:r>
          <m:t xml:space="preserve"> </m:t>
        </m:r>
        <m:r>
          <m:t xml:space="preserve">(</m:t>
        </m:r>
        <m:sSup>
          <m:e>
            <m:r>
              <m:t xml:space="preserve">A</m:t>
            </m:r>
          </m:e>
          <m:sup>
            <m:r>
              <m:t xml:space="preserve">-</m:t>
            </m:r>
            <m:r>
              <m:t xml:space="preserve">1</m:t>
            </m:r>
          </m:sup>
        </m:sSup>
        <m:sSup>
          <m:e>
            <m:r>
              <m:t xml:space="preserve">)</m:t>
            </m:r>
          </m:e>
          <m:sup>
            <m:r>
              <m:t xml:space="preserve">top</m:t>
            </m:r>
          </m:sup>
        </m:sSup>
        <m:r>
          <m:t xml:space="preserve">=</m:t>
        </m:r>
        <m:r>
          <m:t xml:space="preserve">(</m:t>
        </m:r>
        <m:sSup>
          <m:e>
            <m:r>
              <m:t xml:space="preserve">A</m:t>
            </m:r>
          </m:e>
          <m:sup>
            <m:r>
              <m:t xml:space="preserve">top</m:t>
            </m:r>
          </m:sup>
        </m:sSup>
        <m:sSup>
          <m:e>
            <m:r>
              <m:t xml:space="preserve">)</m:t>
            </m:r>
          </m:e>
          <m:sup>
            <m:r>
              <m:t xml:space="preserve">-</m:t>
            </m:r>
            <m:r>
              <m:t xml:space="preserve">1</m:t>
            </m:r>
          </m:sup>
        </m:sSup>
      </m:oMath>
    </w:p>
    <w:p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For a square matrix </w:t>
      </w:r>
      <m:oMath xmlns:m="http://schemas.openxmlformats.org/officeDocument/2006/math">
        <m:r>
          <m:t xml:space="preserve">A</m:t>
        </m:r>
      </m:oMath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, the eigenvalue equation is:</w:t>
      </w:r>
    </w:p>
    <w:p>
      <m:oMath xmlns:m="http://schemas.openxmlformats.org/officeDocument/2006/math">
        <m:r>
          <m:t xml:space="preserve">A</m:t>
        </m:r>
        <m:r>
          <m:rPr>
            <m:sty m:val="p"/>
          </m:rPr>
          <m:t xml:space="preserve">v</m:t>
        </m:r>
        <m:r>
          <m:t xml:space="preserve">=</m:t>
        </m:r>
        <m:r>
          <m:t xml:space="preserve">λ</m:t>
        </m:r>
        <m:r>
          <m:rPr>
            <m:sty m:val="p"/>
          </m:rPr>
          <m:t xml:space="preserve">v</m:t>
        </m:r>
        <m:r>
          <m:t xml:space="preserve">,</m:t>
        </m:r>
        <m:r>
          <m:t xml:space="preserve"> </m:t>
        </m:r>
        <m:r>
          <m:rPr>
            <m:sty m:val="p"/>
          </m:rPr>
          <m:t xml:space="preserve">v</m:t>
        </m:r>
        <m:r>
          <m:t xml:space="preserve">≠</m:t>
        </m:r>
        <m:r>
          <m:rPr>
            <m:sty m:val="p"/>
          </m:rPr>
          <m:t xml:space="preserve">0</m:t>
        </m:r>
      </m:oMath>
    </w:p>
    <w:p>
      <w:pPr>
        <w:pStyle w:val="Heading2"/>
      </w:pPr>
      <w:bookmarkStart w:name="H_useful_decompositions" w:id="4"/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Useful decompositions</w:t>
      </w:r>
      <w:bookmarkEnd w:id="4"/>
    </w:p>
    <w:tbl>
      <w:tblPr>
        <w:tblW w:w="5000" w:type="pct"/>
        <w:tblBorders>
          <w:top w:val="single" w:color="D1D5DA" w:sz="6"/>
          <w:left w:val="single" w:color="D1D5DA" w:sz="6"/>
          <w:bottom w:val="single" w:color="D1D5DA" w:sz="6"/>
          <w:right w:val="single" w:color="D1D5DA" w:sz="6"/>
          <w:insideH w:val="single" w:color="D1D5DA" w:sz="6"/>
          <w:insideV w:val="single" w:color="D1D5DA" w:sz="6"/>
        </w:tblBorders>
        <w:tblCaption w:val="Table exported from Markdown"/>
        <w:tblDescription w:val="Table exported from Markdown by Marksmith"/>
      </w:tblPr>
      <w:tblGrid>
        <w:gridCol/>
        <w:gridCol/>
        <w:gridCol/>
        <w:gridCol/>
      </w:tblGrid>
      <w:tr>
        <w:trPr>
          <w:cantSplit/>
          <w:tblHeader/>
        </w:trPr>
        <w:tc>
          <w:tcPr>
            <w:shd w:val="clear" w:color="auto" w:fill="F6F8FA"/>
          </w:tcPr>
          <w:p>
            <w:r>
              <w:rPr>
                <w:b/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Name</w:t>
            </w:r>
          </w:p>
        </w:tc>
        <w:tc>
          <w:tcPr>
            <w:shd w:val="clear" w:color="auto" w:fill="F6F8FA"/>
          </w:tcPr>
          <w:p>
            <w:r>
              <w:rPr>
                <w:b/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Form</w:t>
            </w:r>
          </w:p>
        </w:tc>
        <w:tc>
          <w:tcPr>
            <w:shd w:val="clear" w:color="auto" w:fill="F6F8FA"/>
          </w:tcPr>
          <w:p>
            <w:r>
              <w:rPr>
                <w:b/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Notes</w:t>
            </w:r>
          </w:p>
        </w:tc>
      </w:tr>
      <w:tr>
        <w:trPr>
          <w:cantSplit/>
        </w:trPr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Eigen</w:t>
            </w:r>
          </w:p>
        </w:tc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m:oMath xmlns:m="http://schemas.openxmlformats.org/officeDocument/2006/math">
              <m:r>
                <m:t xml:space="preserve">A</m:t>
              </m:r>
              <m:r>
                <m:t xml:space="preserve">=</m:t>
              </m:r>
              <m:r>
                <m:t xml:space="preserve">Q</m:t>
              </m:r>
              <m:r>
                <m:t xml:space="preserve">Λ</m:t>
              </m:r>
              <m:sSup>
                <m:e>
                  <m:r>
                    <m:t xml:space="preserve">Q</m:t>
                  </m:r>
                </m:e>
                <m:sup>
                  <m:r>
                    <m:t xml:space="preserve">-</m:t>
                  </m:r>
                  <m:r>
                    <m:t xml:space="preserve">1</m:t>
                  </m:r>
                </m:sup>
              </m:sSup>
            </m:oMath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square, diagonalizable</w:t>
            </w:r>
          </w:p>
        </w:tc>
      </w:tr>
      <w:tr>
        <w:trPr>
          <w:cantSplit/>
        </w:trPr>
        <w:tc>
          <w:tcPr>
            <w:shd w:val="clear" w:color="auto" w:fill="F6F8FA"/>
          </w:tcPr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SVD</w:t>
            </w:r>
          </w:p>
        </w:tc>
        <w:tc>
          <w:tcPr>
            <w:shd w:val="clear" w:color="auto" w:fill="F6F8FA"/>
          </w:tcPr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m:oMath xmlns:m="http://schemas.openxmlformats.org/officeDocument/2006/math">
              <m:r>
                <m:t xml:space="preserve">A</m:t>
              </m:r>
              <m:r>
                <m:t xml:space="preserve">=</m:t>
              </m:r>
              <m:r>
                <m:t xml:space="preserve">U</m:t>
              </m:r>
              <m:r>
                <m:t xml:space="preserve">Σ</m:t>
              </m:r>
              <m:sSup>
                <m:e>
                  <m:r>
                    <m:t xml:space="preserve">V</m:t>
                  </m:r>
                </m:e>
                <m:sup>
                  <m:r>
                    <m:t xml:space="preserve">top</m:t>
                  </m:r>
                </m:sup>
              </m:sSup>
            </m:oMath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tcPr>
            <w:shd w:val="clear" w:color="auto" w:fill="F6F8FA"/>
          </w:tcPr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any real matrix</w:t>
            </w:r>
          </w:p>
        </w:tc>
      </w:tr>
      <w:tr>
        <w:trPr>
          <w:cantSplit/>
        </w:trPr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Cholesky</w:t>
            </w:r>
          </w:p>
        </w:tc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m:oMath xmlns:m="http://schemas.openxmlformats.org/officeDocument/2006/math">
              <m:r>
                <m:t xml:space="preserve">A</m:t>
              </m:r>
              <m:r>
                <m:t xml:space="preserve">=</m:t>
              </m:r>
              <m:r>
                <m:t xml:space="preserve">L</m:t>
              </m:r>
              <m:sSup>
                <m:e>
                  <m:r>
                    <m:t xml:space="preserve">L</m:t>
                  </m:r>
                </m:e>
                <m:sup>
                  <m:r>
                    <m:t xml:space="preserve">top</m:t>
                  </m:r>
                </m:sup>
              </m:sSup>
            </m:oMath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symmetric positive-definite</w:t>
            </w:r>
          </w:p>
        </w:tc>
      </w:tr>
    </w:tbl>
    <w:p>
      <w:pPr>
        <w:spacing w:before="0" w:after="0"/>
        <w:rPr>
          <w:sz w:val="8"/>
        </w:rPr>
      </w:pPr>
    </w:p>
    <w:p>
      <w:pPr>
        <w:pStyle w:val="Heading2"/>
      </w:pPr>
      <w:bookmarkStart w:name="H_gaussian_density" w:id="5"/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Gaussian density</w:t>
      </w:r>
      <w:bookmarkEnd w:id="5"/>
    </w:p>
    <w:p>
      <w:pPr>
        <w:spacing w:before="120" w:after="120"/>
        <w:jc w:val="center"/>
      </w:pPr>
      <m:oMath xmlns:m="http://schemas.openxmlformats.org/officeDocument/2006/math">
        <m:r>
          <m:t xml:space="preserve">p</m:t>
        </m:r>
        <m:r>
          <m:t xml:space="preserve">(</m:t>
        </m:r>
        <m:r>
          <m:rPr>
            <m:sty m:val="p"/>
          </m:rPr>
          <m:t xml:space="preserve">x</m:t>
        </m:r>
        <m:r>
          <m:t xml:space="preserve">)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(</m:t>
            </m:r>
            <m:r>
              <m:t xml:space="preserve">2</m:t>
            </m:r>
            <m:r>
              <m:t xml:space="preserve">π</m:t>
            </m:r>
            <m:sSup>
              <m:e>
                <m:r>
                  <m:t xml:space="preserve">)</m:t>
                </m:r>
              </m:e>
              <m:sup>
                <m:r>
                  <m:t xml:space="preserve">n</m:t>
                </m:r>
                <m:r>
                  <m:t xml:space="preserve">/</m:t>
                </m:r>
                <m:r>
                  <m:t xml:space="preserve">2</m:t>
                </m:r>
              </m:sup>
            </m:sSup>
            <m:r>
              <m:t xml:space="preserve">|</m:t>
            </m:r>
            <m:r>
              <m:t xml:space="preserve">Σ</m:t>
            </m:r>
            <m:sSup>
              <m:e>
                <m:r>
                  <m:t xml:space="preserve">|</m:t>
                </m:r>
              </m:e>
              <m:sup>
                <m:r>
                  <m:t xml:space="preserve">1</m:t>
                </m:r>
                <m:r>
                  <m:t xml:space="preserve">/</m:t>
                </m:r>
                <m:r>
                  <m:t xml:space="preserve">2</m:t>
                </m:r>
              </m:sup>
            </m:sSup>
          </m:den>
        </m:f>
        <m:r>
          <m:rPr>
            <m:sty m:val="p"/>
          </m:rPr>
          <m:t xml:space="preserve">exp</m:t>
        </m:r>
        <m:d>
          <m:dPr>
            <m:begChr m:val="("/>
            <m:endChr m:val=")"/>
          </m:dPr>
          <m:e>
            <m:r>
              <m:t xml:space="preserve">-</m:t>
            </m:r>
            <m:f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  <m:r>
              <m:t xml:space="preserve">(</m:t>
            </m:r>
            <m:r>
              <m:rPr>
                <m:sty m:val="p"/>
              </m:rPr>
              <m:t xml:space="preserve">x</m:t>
            </m:r>
            <m:r>
              <m:t xml:space="preserve">-</m:t>
            </m:r>
            <m:r>
              <m:t xml:space="preserve">boldsymbol</m:t>
            </m:r>
            <m:r>
              <m:t xml:space="preserve">μ</m:t>
            </m:r>
            <m:sSup>
              <m:e>
                <m:r>
                  <m:t xml:space="preserve">)</m:t>
                </m:r>
              </m:e>
              <m:sup>
                <m:r>
                  <m:t xml:space="preserve">top</m:t>
                </m:r>
              </m:sup>
            </m:sSup>
            <m:sSup>
              <m:e>
                <m:r>
                  <m:t xml:space="preserve">Σ</m:t>
                </m:r>
              </m:e>
              <m:sup>
                <m:r>
                  <m:t xml:space="preserve">-</m:t>
                </m:r>
                <m:r>
                  <m:t xml:space="preserve">1</m:t>
                </m:r>
              </m:sup>
            </m:sSup>
            <m:r>
              <m:t xml:space="preserve">(</m:t>
            </m:r>
            <m:r>
              <m:rPr>
                <m:sty m:val="p"/>
              </m:rPr>
              <m:t xml:space="preserve">x</m:t>
            </m:r>
            <m:r>
              <m:t xml:space="preserve">-</m:t>
            </m:r>
            <m:r>
              <m:t xml:space="preserve">boldsymbol</m:t>
            </m:r>
            <m:r>
              <m:t xml:space="preserve">μ</m:t>
            </m:r>
            <m:r>
              <m:t xml:space="preserve">)</m:t>
            </m:r>
          </m:e>
        </m:d>
      </m:oMath>
    </w:p>
    <w:sectPr>
      <w:headerReference xmlns:r="http://schemas.openxmlformats.org/officeDocument/2006/relationships" w:type="default" r:id="R8307cd337add4c01"/>
      <w:footerReference xmlns:r="http://schemas.openxmlformats.org/officeDocument/2006/relationships" w:type="default" r:id="R67a1768a567a4cc3"/>
      <w:pgSz w:w="11906" w:h="16838"/>
      <w:pgMar w:top="1440" w:right="1440" w:bottom="1440" w:left="1440" w:header="576" w:footer="576" w:gutter="0"/>
      <w:pgBorders w:display="allPages" w:offsetFrom="page">
        <w:top w:val="single" w:color="D1D5DA" w:sz="8" w:space="24"/>
        <w:left w:val="single" w:color="D1D5DA" w:sz="8" w:space="24"/>
        <w:bottom w:val="single" w:color="D1D5DA" w:sz="8" w:space="24"/>
        <w:right w:val="single" w:color="D1D5DA" w:sz="8" w:space="24"/>
      </w:pgBorders>
    </w:sectPr>
  </w:body>
</w:document>
</file>

<file path=word/footer1.xml><?xml version="1.0" encoding="utf-8"?>
<w:ftr xmlns:w="http://schemas.openxmlformats.org/wordprocessingml/2006/main">
  <w:p>
    <w:pPr>
      <w:spacing w:after="0"/>
      <w:jc w:val="center"/>
    </w:pPr>
    <w:r>
      <w:rPr>
        <w:color w:val="808080"/>
        <w:sz w:val="16"/>
      </w:rPr>
      <w:t xml:space="preserve">Page </w:t>
    </w:r>
    <w:fldSimple w:instr=" PAGE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of </w:t>
    </w:r>
    <w:fldSimple w:instr=" NUMPAGES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 ·  Marksmith</w:t>
    </w:r>
  </w:p>
</w:ftr>
</file>

<file path=word/header1.xml><?xml version="1.0" encoding="utf-8"?>
<w:hdr xmlns:w="http://schemas.openxmlformats.org/wordprocessingml/2006/main">
  <w:p>
    <w:pPr>
      <w:pBdr>
        <w:bottom w:val="single" w:color="D1D5DA" w:sz="6" w:space="3"/>
      </w:pBdr>
      <w:spacing w:after="0"/>
      <w:jc w:val="right"/>
    </w:pPr>
    <w:r>
      <w:rPr>
        <w:smallCaps/>
        <w:color w:val="000000"/>
        <w:spacing w:val="30"/>
        <w:sz w:val="18"/>
      </w:rPr>
      <w:t xml:space="preserve">Linear Algebra Cheatsheet</w:t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view w:val="web"/>
  <w:zoom w:percent="110"/>
  <w:displayBackgroundShape/>
  <w:autoHyphenation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color w:val="1B1F23"/>
        <w:kern w:val="16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true">
    <w:name w:val="Normal"/>
  </w:style>
  <w:style w:type="paragraph" w:styleId="Heading1">
    <w:name w:val="heading 1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0"/>
    </w:pPr>
    <w:rPr>
      <w:b/>
      <w:smallCaps/>
      <w:color w:val="000000"/>
      <w:spacing w:val="2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1"/>
    </w:pPr>
    <w:rPr>
      <w:b/>
      <w:color w:val="000000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80" w:after="14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spacing w:before="280" w:after="1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before="280" w:after="140"/>
      <w:outlineLvl w:val="5"/>
    </w:pPr>
    <w:rPr>
      <w:b/>
      <w:color w:val="6A737D"/>
      <w:sz w:val="22"/>
      <w:szCs w:val="22"/>
    </w:rPr>
  </w:style>
  <w:style w:type="character" w:styleId="Hyperlink">
    <w:name w:val="Hyperlink"/>
    <w:rPr>
      <w:color w:val="0563C1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6f6b9b34390a4537" /><Relationship Type="http://schemas.openxmlformats.org/officeDocument/2006/relationships/styles" Target="/word/styles.xml" Id="Rdce91be9ff2542fc" /><Relationship Type="http://schemas.openxmlformats.org/officeDocument/2006/relationships/settings" Target="/word/settings.xml" Id="R0ea0d2284dbd48f9" /><Relationship Type="http://schemas.openxmlformats.org/officeDocument/2006/relationships/header" Target="/word/header1.xml" Id="R8307cd337add4c01" /><Relationship Type="http://schemas.openxmlformats.org/officeDocument/2006/relationships/footer" Target="/word/footer1.xml" Id="R67a1768a567a4cc3" /></Relationships>
</file>